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86C9" w14:textId="61870A57" w:rsidR="000E72CB" w:rsidRPr="00531E5C" w:rsidRDefault="00000000" w:rsidP="00531E5C">
      <w:pPr>
        <w:spacing w:before="105"/>
        <w:ind w:left="77"/>
        <w:rPr>
          <w:sz w:val="40"/>
          <w:szCs w:val="40"/>
        </w:rPr>
      </w:pPr>
      <w:r>
        <w:br w:type="column"/>
      </w:r>
      <w:r w:rsidR="00531E5C" w:rsidRPr="00531E5C">
        <w:rPr>
          <w:sz w:val="40"/>
          <w:szCs w:val="40"/>
        </w:rPr>
        <w:t>Warren Metropolitan Housing Authority</w:t>
      </w:r>
    </w:p>
    <w:p w14:paraId="07F648B3" w14:textId="5052DC0B" w:rsidR="00531E5C" w:rsidRPr="00531E5C" w:rsidRDefault="00531E5C" w:rsidP="00531E5C">
      <w:pPr>
        <w:spacing w:before="105"/>
        <w:ind w:left="77"/>
        <w:rPr>
          <w:b/>
          <w:sz w:val="40"/>
          <w:szCs w:val="40"/>
        </w:rPr>
      </w:pPr>
      <w:r w:rsidRPr="00531E5C">
        <w:rPr>
          <w:sz w:val="40"/>
          <w:szCs w:val="40"/>
        </w:rPr>
        <w:t>HCV Homeownership Program</w:t>
      </w:r>
    </w:p>
    <w:p w14:paraId="56578474" w14:textId="77777777" w:rsidR="000E72CB" w:rsidRDefault="000E72CB">
      <w:pPr>
        <w:rPr>
          <w:rFonts w:ascii="Times New Roman"/>
          <w:sz w:val="30"/>
        </w:rPr>
        <w:sectPr w:rsidR="000E72CB">
          <w:type w:val="continuous"/>
          <w:pgSz w:w="12240" w:h="15840"/>
          <w:pgMar w:top="1380" w:right="900" w:bottom="280" w:left="380" w:header="720" w:footer="720" w:gutter="0"/>
          <w:cols w:num="2" w:space="720" w:equalWidth="0">
            <w:col w:w="2042" w:space="40"/>
            <w:col w:w="8878"/>
          </w:cols>
        </w:sectPr>
      </w:pPr>
    </w:p>
    <w:p w14:paraId="7681336C" w14:textId="77777777" w:rsidR="000E72CB" w:rsidRDefault="000E72CB">
      <w:pPr>
        <w:pStyle w:val="BodyText"/>
        <w:spacing w:before="2"/>
        <w:rPr>
          <w:rFonts w:ascii="Times New Roman"/>
          <w:sz w:val="21"/>
        </w:rPr>
      </w:pPr>
    </w:p>
    <w:p w14:paraId="0BEF0E5A" w14:textId="78B7378C" w:rsidR="000E72CB" w:rsidRPr="00531E5C" w:rsidRDefault="00000000" w:rsidP="00531E5C">
      <w:pPr>
        <w:spacing w:before="94" w:line="225" w:lineRule="exact"/>
        <w:ind w:left="717"/>
        <w:rPr>
          <w:rFonts w:ascii="Times New Roman"/>
          <w:sz w:val="12"/>
        </w:rPr>
      </w:pPr>
      <w:r>
        <w:rPr>
          <w:rFonts w:ascii="Times New Roman"/>
          <w:color w:val="C6CFD4"/>
          <w:spacing w:val="-2"/>
          <w:w w:val="115"/>
          <w:sz w:val="8"/>
        </w:rPr>
        <w:t>,</w:t>
      </w:r>
      <w:r>
        <w:rPr>
          <w:rFonts w:ascii="Times New Roman"/>
          <w:color w:val="C6CFD4"/>
          <w:spacing w:val="27"/>
          <w:w w:val="195"/>
          <w:sz w:val="8"/>
        </w:rPr>
        <w:t xml:space="preserve">  </w:t>
      </w:r>
      <w:r>
        <w:rPr>
          <w:rFonts w:ascii="Times New Roman"/>
          <w:color w:val="C6CFD4"/>
          <w:spacing w:val="-2"/>
          <w:w w:val="195"/>
          <w:sz w:val="8"/>
        </w:rPr>
        <w:t>-;c</w:t>
      </w:r>
    </w:p>
    <w:p w14:paraId="6D06542E" w14:textId="77777777" w:rsidR="000E72CB" w:rsidRDefault="000E72CB">
      <w:pPr>
        <w:pStyle w:val="BodyText"/>
        <w:spacing w:before="7"/>
        <w:rPr>
          <w:sz w:val="21"/>
        </w:rPr>
      </w:pPr>
    </w:p>
    <w:p w14:paraId="26D85F79" w14:textId="197A71E7" w:rsidR="000E72CB" w:rsidRPr="00531E5C" w:rsidRDefault="00000000">
      <w:pPr>
        <w:pStyle w:val="Title"/>
        <w:rPr>
          <w:sz w:val="32"/>
          <w:szCs w:val="32"/>
        </w:rPr>
      </w:pPr>
      <w:r w:rsidRPr="00531E5C">
        <w:rPr>
          <w:color w:val="0C0C0C"/>
          <w:spacing w:val="-2"/>
          <w:w w:val="115"/>
          <w:sz w:val="32"/>
          <w:szCs w:val="32"/>
        </w:rPr>
        <w:t>Homeownership</w:t>
      </w:r>
      <w:r w:rsidR="00824759">
        <w:rPr>
          <w:color w:val="0C0C0C"/>
          <w:spacing w:val="-2"/>
          <w:w w:val="115"/>
          <w:sz w:val="32"/>
          <w:szCs w:val="32"/>
        </w:rPr>
        <w:t xml:space="preserve"> Overview</w:t>
      </w:r>
    </w:p>
    <w:p w14:paraId="55D37B0C" w14:textId="77777777" w:rsidR="000E72CB" w:rsidRDefault="000E72CB">
      <w:pPr>
        <w:pStyle w:val="BodyText"/>
        <w:spacing w:before="5"/>
        <w:rPr>
          <w:sz w:val="46"/>
        </w:rPr>
      </w:pPr>
    </w:p>
    <w:p w14:paraId="2D247040" w14:textId="77777777" w:rsidR="000E72CB" w:rsidRDefault="00000000">
      <w:pPr>
        <w:pStyle w:val="Heading1"/>
        <w:ind w:left="571"/>
      </w:pPr>
      <w:r>
        <w:rPr>
          <w:color w:val="0C0C0C"/>
          <w:w w:val="105"/>
        </w:rPr>
        <w:t>What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HCV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Homeownership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spacing w:val="-2"/>
          <w:w w:val="105"/>
        </w:rPr>
        <w:t>Program?</w:t>
      </w:r>
    </w:p>
    <w:p w14:paraId="69F30883" w14:textId="77777777" w:rsidR="000E72CB" w:rsidRDefault="000E72CB">
      <w:pPr>
        <w:pStyle w:val="BodyText"/>
        <w:spacing w:before="1"/>
        <w:rPr>
          <w:b/>
          <w:sz w:val="11"/>
        </w:rPr>
      </w:pPr>
    </w:p>
    <w:p w14:paraId="5E18D6CB" w14:textId="77777777" w:rsidR="000E72CB" w:rsidRDefault="000E72CB">
      <w:pPr>
        <w:pStyle w:val="BodyText"/>
        <w:spacing w:before="3"/>
        <w:rPr>
          <w:sz w:val="19"/>
        </w:rPr>
      </w:pPr>
    </w:p>
    <w:p w14:paraId="79F5168A" w14:textId="77777777" w:rsidR="000E72CB" w:rsidRDefault="00000000">
      <w:pPr>
        <w:pStyle w:val="BodyText"/>
        <w:spacing w:before="1" w:line="316" w:lineRule="auto"/>
        <w:ind w:left="575" w:right="103" w:hanging="4"/>
      </w:pP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HCV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Homeownership Program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federal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program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allows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household with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Housing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Choice Voucher to use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voucher to subsidize 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mortgage to purchase 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home.</w:t>
      </w:r>
    </w:p>
    <w:p w14:paraId="4A6EA272" w14:textId="77777777" w:rsidR="000E72CB" w:rsidRDefault="00000000">
      <w:pPr>
        <w:pStyle w:val="Heading1"/>
        <w:spacing w:before="147"/>
        <w:ind w:left="576"/>
      </w:pPr>
      <w:r>
        <w:rPr>
          <w:color w:val="0C0C0C"/>
          <w:w w:val="105"/>
        </w:rPr>
        <w:t>Who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eligible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2"/>
          <w:w w:val="105"/>
        </w:rPr>
        <w:t>participate?</w:t>
      </w:r>
    </w:p>
    <w:p w14:paraId="115AC210" w14:textId="77777777" w:rsidR="000E72CB" w:rsidRDefault="000E72CB">
      <w:pPr>
        <w:pStyle w:val="BodyText"/>
        <w:spacing w:before="3"/>
        <w:rPr>
          <w:b/>
          <w:sz w:val="19"/>
        </w:rPr>
      </w:pPr>
    </w:p>
    <w:p w14:paraId="61D3A0B3" w14:textId="7377EE32" w:rsidR="000E72CB" w:rsidRDefault="00000000">
      <w:pPr>
        <w:pStyle w:val="BodyText"/>
        <w:spacing w:line="316" w:lineRule="auto"/>
        <w:ind w:left="574" w:hanging="3"/>
      </w:pPr>
      <w:r>
        <w:rPr>
          <w:color w:val="0C0C0C"/>
          <w:w w:val="105"/>
        </w:rPr>
        <w:t>Individuals who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Housing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Choice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Voucher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9"/>
          <w:w w:val="105"/>
        </w:rPr>
        <w:t xml:space="preserve"> </w:t>
      </w:r>
      <w:r w:rsidR="00653C4D">
        <w:rPr>
          <w:color w:val="0C0C0C"/>
          <w:w w:val="105"/>
        </w:rPr>
        <w:t>W</w:t>
      </w:r>
      <w:r>
        <w:rPr>
          <w:color w:val="0C0C0C"/>
          <w:w w:val="105"/>
        </w:rPr>
        <w:t>MHA,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good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standing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11"/>
          <w:w w:val="105"/>
        </w:rPr>
        <w:t xml:space="preserve"> </w:t>
      </w:r>
      <w:r w:rsidR="00653C4D">
        <w:rPr>
          <w:color w:val="0C0C0C"/>
          <w:w w:val="105"/>
        </w:rPr>
        <w:t>W</w:t>
      </w:r>
      <w:r>
        <w:rPr>
          <w:color w:val="0C0C0C"/>
          <w:w w:val="105"/>
        </w:rPr>
        <w:t>MHA, 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who demonstrate that they are mortgage-ready (see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below) can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enter the Homeownership Program</w:t>
      </w:r>
    </w:p>
    <w:p w14:paraId="0EC8D869" w14:textId="77777777" w:rsidR="000E72CB" w:rsidRDefault="00000000">
      <w:pPr>
        <w:pStyle w:val="Heading1"/>
        <w:spacing w:before="148"/>
        <w:ind w:left="576"/>
      </w:pPr>
      <w:r>
        <w:rPr>
          <w:color w:val="0C0C0C"/>
          <w:w w:val="105"/>
        </w:rPr>
        <w:t>What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does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mean 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mortgage-</w:t>
      </w:r>
      <w:r>
        <w:rPr>
          <w:color w:val="0C0C0C"/>
          <w:spacing w:val="-2"/>
          <w:w w:val="105"/>
        </w:rPr>
        <w:t>ready?*</w:t>
      </w:r>
    </w:p>
    <w:p w14:paraId="4A22DE67" w14:textId="77777777" w:rsidR="000E72CB" w:rsidRDefault="000E72CB">
      <w:pPr>
        <w:pStyle w:val="BodyText"/>
        <w:spacing w:before="8"/>
        <w:rPr>
          <w:b/>
          <w:sz w:val="19"/>
        </w:rPr>
      </w:pPr>
    </w:p>
    <w:p w14:paraId="36BB0057" w14:textId="27D69925" w:rsidR="000E72CB" w:rsidRDefault="00000000">
      <w:pPr>
        <w:pStyle w:val="BodyText"/>
        <w:spacing w:line="314" w:lineRule="auto"/>
        <w:ind w:left="573" w:right="103" w:firstLine="1"/>
      </w:pPr>
      <w:r>
        <w:rPr>
          <w:color w:val="0C0C0C"/>
          <w:w w:val="105"/>
        </w:rPr>
        <w:t>Families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provide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third-party,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written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documentation that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meet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5"/>
          <w:w w:val="105"/>
        </w:rPr>
        <w:t xml:space="preserve"> </w:t>
      </w:r>
      <w:r w:rsidR="00653C4D">
        <w:rPr>
          <w:color w:val="0C0C0C"/>
          <w:w w:val="105"/>
        </w:rPr>
        <w:t>W</w:t>
      </w:r>
      <w:r>
        <w:rPr>
          <w:color w:val="0C0C0C"/>
          <w:w w:val="105"/>
        </w:rPr>
        <w:t>MHA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Program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requirements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before they begin a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home search under the HCV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Homeownership Program. Review 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HCV Homeownership Program checklist below to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determine if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you are ready 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meet with</w:t>
      </w:r>
      <w:r>
        <w:rPr>
          <w:color w:val="0C0C0C"/>
          <w:spacing w:val="-6"/>
          <w:w w:val="105"/>
        </w:rPr>
        <w:t xml:space="preserve"> </w:t>
      </w:r>
      <w:r w:rsidR="00653C4D">
        <w:rPr>
          <w:color w:val="0C0C0C"/>
          <w:w w:val="105"/>
        </w:rPr>
        <w:t>W</w:t>
      </w:r>
      <w:r>
        <w:rPr>
          <w:color w:val="0C0C0C"/>
          <w:w w:val="105"/>
        </w:rPr>
        <w:t>MHA staff about entering the program</w:t>
      </w:r>
      <w:r>
        <w:rPr>
          <w:color w:val="343636"/>
          <w:w w:val="105"/>
        </w:rPr>
        <w:t>.</w:t>
      </w:r>
    </w:p>
    <w:p w14:paraId="3F08EB2A" w14:textId="77777777" w:rsidR="000E72CB" w:rsidRDefault="00000000">
      <w:pPr>
        <w:pStyle w:val="Heading1"/>
        <w:spacing w:before="153"/>
        <w:ind w:left="577"/>
      </w:pP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HCV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Homeownership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Readiness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>Checklist</w:t>
      </w:r>
    </w:p>
    <w:p w14:paraId="543270C4" w14:textId="77777777" w:rsidR="000E72CB" w:rsidRDefault="000E72CB">
      <w:pPr>
        <w:pStyle w:val="BodyText"/>
        <w:spacing w:before="8"/>
        <w:rPr>
          <w:b/>
          <w:sz w:val="19"/>
        </w:rPr>
      </w:pPr>
    </w:p>
    <w:p w14:paraId="2E1CE61F" w14:textId="03E598F9" w:rsidR="000E72CB" w:rsidRDefault="00000000">
      <w:pPr>
        <w:pStyle w:val="ListParagraph"/>
        <w:numPr>
          <w:ilvl w:val="0"/>
          <w:numId w:val="3"/>
        </w:numPr>
        <w:tabs>
          <w:tab w:val="left" w:pos="1162"/>
          <w:tab w:val="left" w:pos="1164"/>
        </w:tabs>
        <w:spacing w:line="316" w:lineRule="auto"/>
        <w:ind w:right="213" w:hanging="233"/>
        <w:rPr>
          <w:sz w:val="20"/>
        </w:rPr>
      </w:pPr>
      <w:r>
        <w:rPr>
          <w:color w:val="0C0C0C"/>
          <w:w w:val="105"/>
          <w:sz w:val="20"/>
        </w:rPr>
        <w:t>Completion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of</w:t>
      </w:r>
      <w:r>
        <w:rPr>
          <w:color w:val="0C0C0C"/>
          <w:spacing w:val="-1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HUD-certified</w:t>
      </w:r>
      <w:r>
        <w:rPr>
          <w:color w:val="0C0C0C"/>
          <w:spacing w:val="-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Homebuyer Education and</w:t>
      </w:r>
      <w:r>
        <w:rPr>
          <w:color w:val="0C0C0C"/>
          <w:spacing w:val="-1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Financial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Literacy</w:t>
      </w:r>
      <w:r>
        <w:rPr>
          <w:color w:val="0C0C0C"/>
          <w:spacing w:val="-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courses within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current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 xml:space="preserve">12 </w:t>
      </w:r>
      <w:r w:rsidR="00653C4D">
        <w:rPr>
          <w:color w:val="0C0C0C"/>
          <w:spacing w:val="-2"/>
          <w:w w:val="105"/>
          <w:sz w:val="20"/>
        </w:rPr>
        <w:t>months</w:t>
      </w:r>
      <w:r w:rsidR="00653C4D">
        <w:rPr>
          <w:color w:val="343636"/>
          <w:spacing w:val="-2"/>
          <w:w w:val="105"/>
          <w:sz w:val="20"/>
        </w:rPr>
        <w:t>.</w:t>
      </w:r>
    </w:p>
    <w:p w14:paraId="25B501B7" w14:textId="77777777" w:rsidR="000E72CB" w:rsidRDefault="00000000">
      <w:pPr>
        <w:pStyle w:val="ListParagraph"/>
        <w:numPr>
          <w:ilvl w:val="0"/>
          <w:numId w:val="3"/>
        </w:numPr>
        <w:tabs>
          <w:tab w:val="left" w:pos="1161"/>
          <w:tab w:val="left" w:pos="1164"/>
        </w:tabs>
        <w:spacing w:line="321" w:lineRule="auto"/>
        <w:ind w:right="211" w:hanging="233"/>
        <w:rPr>
          <w:sz w:val="20"/>
        </w:rPr>
      </w:pPr>
      <w:r>
        <w:rPr>
          <w:color w:val="0C0C0C"/>
          <w:w w:val="105"/>
          <w:sz w:val="20"/>
        </w:rPr>
        <w:t>Continuous, full-time</w:t>
      </w:r>
      <w:r>
        <w:rPr>
          <w:color w:val="0C0C0C"/>
          <w:spacing w:val="-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employment (at</w:t>
      </w:r>
      <w:r>
        <w:rPr>
          <w:color w:val="0C0C0C"/>
          <w:spacing w:val="-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least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30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hours</w:t>
      </w:r>
      <w:r>
        <w:rPr>
          <w:color w:val="0C0C0C"/>
          <w:spacing w:val="-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week)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for</w:t>
      </w:r>
      <w:r>
        <w:rPr>
          <w:color w:val="0C0C0C"/>
          <w:spacing w:val="-1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previous</w:t>
      </w:r>
      <w:r>
        <w:rPr>
          <w:color w:val="0C0C0C"/>
          <w:spacing w:val="-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12</w:t>
      </w:r>
      <w:r>
        <w:rPr>
          <w:color w:val="0C0C0C"/>
          <w:spacing w:val="-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months, with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an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annual income of $18,600 or more</w:t>
      </w:r>
    </w:p>
    <w:p w14:paraId="2C0F83C7" w14:textId="77777777" w:rsidR="000E72CB" w:rsidRDefault="00000000">
      <w:pPr>
        <w:pStyle w:val="ListParagraph"/>
        <w:numPr>
          <w:ilvl w:val="0"/>
          <w:numId w:val="3"/>
        </w:numPr>
        <w:tabs>
          <w:tab w:val="left" w:pos="1165"/>
        </w:tabs>
        <w:spacing w:line="316" w:lineRule="auto"/>
        <w:ind w:left="1165" w:right="127" w:hanging="235"/>
        <w:rPr>
          <w:sz w:val="20"/>
        </w:rPr>
      </w:pPr>
      <w:r>
        <w:rPr>
          <w:color w:val="0C0C0C"/>
          <w:w w:val="105"/>
          <w:sz w:val="20"/>
        </w:rPr>
        <w:t>A</w:t>
      </w:r>
      <w:r>
        <w:rPr>
          <w:color w:val="0C0C0C"/>
          <w:spacing w:val="-1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credit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score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of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660</w:t>
      </w:r>
      <w:r>
        <w:rPr>
          <w:color w:val="0C0C0C"/>
          <w:spacing w:val="-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or</w:t>
      </w:r>
      <w:r>
        <w:rPr>
          <w:color w:val="0C0C0C"/>
          <w:spacing w:val="-1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higher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(visit</w:t>
      </w:r>
      <w:r>
        <w:rPr>
          <w:color w:val="0C0C0C"/>
          <w:spacing w:val="-6"/>
          <w:w w:val="105"/>
          <w:sz w:val="20"/>
        </w:rPr>
        <w:t xml:space="preserve"> </w:t>
      </w:r>
      <w:hyperlink r:id="rId5">
        <w:r>
          <w:rPr>
            <w:color w:val="0C0C0C"/>
            <w:w w:val="105"/>
            <w:sz w:val="20"/>
          </w:rPr>
          <w:t>www.annualcreditreport</w:t>
        </w:r>
        <w:r>
          <w:rPr>
            <w:color w:val="343636"/>
            <w:w w:val="105"/>
            <w:sz w:val="20"/>
          </w:rPr>
          <w:t>.</w:t>
        </w:r>
        <w:r>
          <w:rPr>
            <w:color w:val="0C0C0C"/>
            <w:w w:val="105"/>
            <w:sz w:val="20"/>
          </w:rPr>
          <w:t>com</w:t>
        </w:r>
      </w:hyperlink>
      <w:r>
        <w:rPr>
          <w:color w:val="0C0C0C"/>
          <w:spacing w:val="-1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(</w:t>
      </w:r>
      <w:hyperlink r:id="rId6">
        <w:r>
          <w:rPr>
            <w:color w:val="0C0C0C"/>
            <w:w w:val="105"/>
            <w:sz w:val="20"/>
          </w:rPr>
          <w:t>http://www.annualcreditreport.com/)</w:t>
        </w:r>
      </w:hyperlink>
      <w:r>
        <w:rPr>
          <w:color w:val="0C0C0C"/>
          <w:w w:val="105"/>
          <w:sz w:val="20"/>
        </w:rPr>
        <w:t xml:space="preserve"> or a HUD certified Financial Advisor)</w:t>
      </w:r>
      <w:r>
        <w:rPr>
          <w:color w:val="343636"/>
          <w:w w:val="105"/>
          <w:sz w:val="20"/>
        </w:rPr>
        <w:t>;</w:t>
      </w:r>
    </w:p>
    <w:p w14:paraId="6A3F28E8" w14:textId="616B9C26" w:rsidR="000E72CB" w:rsidRPr="00531E5C" w:rsidRDefault="00000000">
      <w:pPr>
        <w:pStyle w:val="ListParagraph"/>
        <w:numPr>
          <w:ilvl w:val="0"/>
          <w:numId w:val="3"/>
        </w:numPr>
        <w:tabs>
          <w:tab w:val="left" w:pos="1162"/>
        </w:tabs>
        <w:spacing w:line="228" w:lineRule="exact"/>
        <w:ind w:left="1162" w:hanging="236"/>
        <w:rPr>
          <w:sz w:val="20"/>
        </w:rPr>
      </w:pPr>
      <w:r>
        <w:rPr>
          <w:color w:val="0C0C0C"/>
          <w:w w:val="105"/>
          <w:sz w:val="20"/>
        </w:rPr>
        <w:t>Savings</w:t>
      </w:r>
      <w:r>
        <w:rPr>
          <w:color w:val="0C0C0C"/>
          <w:spacing w:val="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of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at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least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$3,500 held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in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an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account</w:t>
      </w:r>
      <w:r>
        <w:rPr>
          <w:color w:val="0C0C0C"/>
          <w:spacing w:val="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(bank,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IDA,</w:t>
      </w:r>
      <w:r>
        <w:rPr>
          <w:color w:val="0C0C0C"/>
          <w:spacing w:val="-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or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FSS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escrow</w:t>
      </w:r>
      <w:r>
        <w:rPr>
          <w:color w:val="0C0C0C"/>
          <w:spacing w:val="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account)</w:t>
      </w:r>
      <w:r>
        <w:rPr>
          <w:color w:val="0C0C0C"/>
          <w:spacing w:val="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in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your</w:t>
      </w:r>
      <w:r>
        <w:rPr>
          <w:color w:val="0C0C0C"/>
          <w:spacing w:val="-3"/>
          <w:w w:val="105"/>
          <w:sz w:val="20"/>
        </w:rPr>
        <w:t xml:space="preserve"> </w:t>
      </w:r>
      <w:r w:rsidR="00653C4D">
        <w:rPr>
          <w:color w:val="0C0C0C"/>
          <w:spacing w:val="-2"/>
          <w:w w:val="105"/>
          <w:sz w:val="20"/>
        </w:rPr>
        <w:t>name</w:t>
      </w:r>
      <w:r w:rsidR="00531E5C">
        <w:rPr>
          <w:color w:val="0C0C0C"/>
          <w:spacing w:val="-2"/>
          <w:w w:val="105"/>
          <w:sz w:val="20"/>
        </w:rPr>
        <w:t>.</w:t>
      </w:r>
    </w:p>
    <w:p w14:paraId="07E80731" w14:textId="651B2A84" w:rsidR="00531E5C" w:rsidRDefault="00531E5C">
      <w:pPr>
        <w:pStyle w:val="ListParagraph"/>
        <w:numPr>
          <w:ilvl w:val="0"/>
          <w:numId w:val="3"/>
        </w:numPr>
        <w:tabs>
          <w:tab w:val="left" w:pos="1162"/>
        </w:tabs>
        <w:spacing w:line="228" w:lineRule="exact"/>
        <w:ind w:left="1162" w:hanging="236"/>
        <w:rPr>
          <w:sz w:val="20"/>
        </w:rPr>
      </w:pPr>
      <w:r>
        <w:rPr>
          <w:color w:val="0C0C0C"/>
          <w:spacing w:val="-2"/>
          <w:w w:val="105"/>
          <w:sz w:val="20"/>
        </w:rPr>
        <w:t>Must have access to at least 3% of purchase price for down payment with 2% of purchase price from the family’s personal resources.</w:t>
      </w:r>
    </w:p>
    <w:p w14:paraId="14112E4A" w14:textId="77777777" w:rsidR="000E72CB" w:rsidRDefault="00000000">
      <w:pPr>
        <w:pStyle w:val="ListParagraph"/>
        <w:numPr>
          <w:ilvl w:val="0"/>
          <w:numId w:val="3"/>
        </w:numPr>
        <w:tabs>
          <w:tab w:val="left" w:pos="1160"/>
          <w:tab w:val="left" w:pos="1164"/>
        </w:tabs>
        <w:spacing w:before="61" w:line="316" w:lineRule="auto"/>
        <w:ind w:right="394" w:hanging="239"/>
        <w:rPr>
          <w:sz w:val="20"/>
        </w:rPr>
      </w:pPr>
      <w:r>
        <w:rPr>
          <w:color w:val="0C0C0C"/>
          <w:w w:val="105"/>
          <w:sz w:val="20"/>
        </w:rPr>
        <w:t>Currently on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month-to-month</w:t>
      </w:r>
      <w:r>
        <w:rPr>
          <w:color w:val="0C0C0C"/>
          <w:spacing w:val="-1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status</w:t>
      </w:r>
      <w:r>
        <w:rPr>
          <w:color w:val="0C0C0C"/>
          <w:spacing w:val="-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or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within</w:t>
      </w:r>
      <w:r>
        <w:rPr>
          <w:color w:val="0C0C0C"/>
          <w:spacing w:val="-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last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two months of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rental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contract with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your current landlord, family must be</w:t>
      </w:r>
      <w:r>
        <w:rPr>
          <w:color w:val="343636"/>
          <w:w w:val="105"/>
          <w:sz w:val="20"/>
        </w:rPr>
        <w:t>:</w:t>
      </w:r>
    </w:p>
    <w:p w14:paraId="722996D6" w14:textId="77777777" w:rsidR="000E72CB" w:rsidRDefault="00000000">
      <w:pPr>
        <w:pStyle w:val="ListParagraph"/>
        <w:numPr>
          <w:ilvl w:val="1"/>
          <w:numId w:val="3"/>
        </w:numPr>
        <w:tabs>
          <w:tab w:val="left" w:pos="1773"/>
        </w:tabs>
        <w:spacing w:line="228" w:lineRule="exact"/>
        <w:ind w:left="1773"/>
        <w:rPr>
          <w:color w:val="0C0C0C"/>
          <w:sz w:val="14"/>
        </w:rPr>
      </w:pPr>
      <w:r>
        <w:rPr>
          <w:color w:val="0C0C0C"/>
          <w:w w:val="105"/>
          <w:sz w:val="20"/>
        </w:rPr>
        <w:t>In</w:t>
      </w:r>
      <w:r>
        <w:rPr>
          <w:color w:val="0C0C0C"/>
          <w:spacing w:val="-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full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compliance</w:t>
      </w:r>
      <w:r>
        <w:rPr>
          <w:color w:val="0C0C0C"/>
          <w:spacing w:val="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with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their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lease</w:t>
      </w:r>
    </w:p>
    <w:p w14:paraId="408C744C" w14:textId="1FDBDEF3" w:rsidR="000E72CB" w:rsidRDefault="00000000">
      <w:pPr>
        <w:pStyle w:val="ListParagraph"/>
        <w:numPr>
          <w:ilvl w:val="1"/>
          <w:numId w:val="3"/>
        </w:numPr>
        <w:tabs>
          <w:tab w:val="left" w:pos="1770"/>
        </w:tabs>
        <w:spacing w:before="72"/>
        <w:ind w:left="1770" w:hanging="237"/>
        <w:rPr>
          <w:color w:val="0C0C0C"/>
          <w:sz w:val="14"/>
        </w:rPr>
      </w:pPr>
      <w:r>
        <w:rPr>
          <w:color w:val="0C0C0C"/>
          <w:w w:val="105"/>
          <w:sz w:val="20"/>
        </w:rPr>
        <w:t>Have</w:t>
      </w:r>
      <w:r>
        <w:rPr>
          <w:color w:val="0C0C0C"/>
          <w:spacing w:val="-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not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initiated</w:t>
      </w:r>
      <w:r>
        <w:rPr>
          <w:color w:val="0C0C0C"/>
          <w:spacing w:val="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</w:t>
      </w:r>
      <w:r>
        <w:rPr>
          <w:color w:val="0C0C0C"/>
          <w:spacing w:val="-1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Move</w:t>
      </w:r>
      <w:r>
        <w:rPr>
          <w:color w:val="0C0C0C"/>
          <w:spacing w:val="-2"/>
          <w:w w:val="105"/>
          <w:sz w:val="20"/>
        </w:rPr>
        <w:t xml:space="preserve"> </w:t>
      </w:r>
      <w:r w:rsidR="00653C4D">
        <w:rPr>
          <w:color w:val="0C0C0C"/>
          <w:w w:val="105"/>
          <w:sz w:val="20"/>
        </w:rPr>
        <w:t>within the voucher program -</w:t>
      </w:r>
      <w:r>
        <w:rPr>
          <w:color w:val="0C0C0C"/>
          <w:w w:val="105"/>
          <w:sz w:val="20"/>
        </w:rPr>
        <w:t>picked</w:t>
      </w:r>
      <w:r>
        <w:rPr>
          <w:color w:val="0C0C0C"/>
          <w:spacing w:val="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up</w:t>
      </w:r>
      <w:r>
        <w:rPr>
          <w:color w:val="0C0C0C"/>
          <w:spacing w:val="-1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voucher</w:t>
      </w:r>
      <w:r>
        <w:rPr>
          <w:color w:val="0C0C0C"/>
          <w:spacing w:val="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to</w:t>
      </w:r>
      <w:r>
        <w:rPr>
          <w:color w:val="0C0C0C"/>
          <w:spacing w:val="-8"/>
          <w:w w:val="105"/>
          <w:sz w:val="20"/>
        </w:rPr>
        <w:t xml:space="preserve"> </w:t>
      </w:r>
      <w:r w:rsidR="00824759">
        <w:rPr>
          <w:color w:val="0C0C0C"/>
          <w:spacing w:val="-4"/>
          <w:w w:val="105"/>
          <w:sz w:val="20"/>
        </w:rPr>
        <w:t>move.</w:t>
      </w:r>
    </w:p>
    <w:p w14:paraId="67565874" w14:textId="77777777" w:rsidR="000E72CB" w:rsidRDefault="00000000">
      <w:pPr>
        <w:pStyle w:val="ListParagraph"/>
        <w:numPr>
          <w:ilvl w:val="1"/>
          <w:numId w:val="3"/>
        </w:numPr>
        <w:tabs>
          <w:tab w:val="left" w:pos="1771"/>
        </w:tabs>
        <w:spacing w:before="73"/>
        <w:ind w:left="1771" w:hanging="238"/>
        <w:rPr>
          <w:color w:val="0C0C0C"/>
          <w:sz w:val="14"/>
        </w:rPr>
      </w:pPr>
      <w:r>
        <w:rPr>
          <w:color w:val="0C0C0C"/>
          <w:w w:val="105"/>
          <w:sz w:val="20"/>
        </w:rPr>
        <w:t>Continue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to</w:t>
      </w:r>
      <w:r>
        <w:rPr>
          <w:color w:val="0C0C0C"/>
          <w:spacing w:val="-1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meet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family</w:t>
      </w:r>
      <w:r>
        <w:rPr>
          <w:color w:val="0C0C0C"/>
          <w:spacing w:val="-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obligation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requirements</w:t>
      </w:r>
      <w:r>
        <w:rPr>
          <w:color w:val="0C0C0C"/>
          <w:spacing w:val="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of</w:t>
      </w:r>
      <w:r>
        <w:rPr>
          <w:color w:val="0C0C0C"/>
          <w:spacing w:val="-1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1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Housing</w:t>
      </w:r>
      <w:r>
        <w:rPr>
          <w:color w:val="0C0C0C"/>
          <w:spacing w:val="-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Choice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Voucher</w:t>
      </w:r>
      <w:r>
        <w:rPr>
          <w:color w:val="0C0C0C"/>
          <w:spacing w:val="-5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Program</w:t>
      </w:r>
    </w:p>
    <w:p w14:paraId="768C59F7" w14:textId="4234EDFD" w:rsidR="000E72CB" w:rsidRDefault="00000000">
      <w:pPr>
        <w:pStyle w:val="ListParagraph"/>
        <w:numPr>
          <w:ilvl w:val="0"/>
          <w:numId w:val="3"/>
        </w:numPr>
        <w:tabs>
          <w:tab w:val="left" w:pos="1161"/>
        </w:tabs>
        <w:spacing w:before="78"/>
        <w:ind w:left="1161" w:hanging="235"/>
        <w:rPr>
          <w:sz w:val="20"/>
        </w:rPr>
      </w:pPr>
      <w:r>
        <w:rPr>
          <w:color w:val="0C0C0C"/>
          <w:w w:val="105"/>
          <w:sz w:val="20"/>
        </w:rPr>
        <w:t>Meet</w:t>
      </w:r>
      <w:r>
        <w:rPr>
          <w:color w:val="0C0C0C"/>
          <w:spacing w:val="-7"/>
          <w:w w:val="105"/>
          <w:sz w:val="20"/>
        </w:rPr>
        <w:t xml:space="preserve"> </w:t>
      </w:r>
      <w:r w:rsidR="00824759">
        <w:rPr>
          <w:color w:val="0C0C0C"/>
          <w:w w:val="105"/>
          <w:sz w:val="20"/>
        </w:rPr>
        <w:t>all</w:t>
      </w:r>
      <w:r>
        <w:rPr>
          <w:color w:val="0C0C0C"/>
          <w:spacing w:val="-6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following</w:t>
      </w:r>
      <w:r>
        <w:rPr>
          <w:color w:val="0C0C0C"/>
          <w:spacing w:val="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FHA</w:t>
      </w:r>
      <w:r>
        <w:rPr>
          <w:color w:val="0C0C0C"/>
          <w:spacing w:val="-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first-time</w:t>
      </w:r>
      <w:r>
        <w:rPr>
          <w:color w:val="0C0C0C"/>
          <w:spacing w:val="-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homebuyer</w:t>
      </w:r>
      <w:r>
        <w:rPr>
          <w:color w:val="0C0C0C"/>
          <w:spacing w:val="6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qualifications:</w:t>
      </w:r>
    </w:p>
    <w:p w14:paraId="0164544B" w14:textId="77777777" w:rsidR="000E72CB" w:rsidRDefault="00000000">
      <w:pPr>
        <w:pStyle w:val="ListParagraph"/>
        <w:numPr>
          <w:ilvl w:val="1"/>
          <w:numId w:val="3"/>
        </w:numPr>
        <w:tabs>
          <w:tab w:val="left" w:pos="1772"/>
        </w:tabs>
        <w:spacing w:before="73"/>
        <w:ind w:hanging="239"/>
        <w:rPr>
          <w:color w:val="0C0C0C"/>
          <w:sz w:val="14"/>
        </w:rPr>
      </w:pPr>
      <w:r>
        <w:rPr>
          <w:color w:val="0C0C0C"/>
          <w:w w:val="105"/>
          <w:sz w:val="20"/>
        </w:rPr>
        <w:t>No</w:t>
      </w:r>
      <w:r>
        <w:rPr>
          <w:color w:val="0C0C0C"/>
          <w:spacing w:val="-1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homeownership</w:t>
      </w:r>
      <w:r>
        <w:rPr>
          <w:color w:val="0C0C0C"/>
          <w:spacing w:val="1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in</w:t>
      </w:r>
      <w:r>
        <w:rPr>
          <w:color w:val="0C0C0C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past</w:t>
      </w:r>
      <w:r>
        <w:rPr>
          <w:color w:val="0C0C0C"/>
          <w:spacing w:val="-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3</w:t>
      </w:r>
      <w:r>
        <w:rPr>
          <w:color w:val="0C0C0C"/>
          <w:spacing w:val="-7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years</w:t>
      </w:r>
    </w:p>
    <w:p w14:paraId="01026298" w14:textId="77777777" w:rsidR="000E72CB" w:rsidRDefault="000E72CB">
      <w:pPr>
        <w:rPr>
          <w:sz w:val="14"/>
        </w:rPr>
        <w:sectPr w:rsidR="000E72CB">
          <w:type w:val="continuous"/>
          <w:pgSz w:w="12240" w:h="15840"/>
          <w:pgMar w:top="1380" w:right="900" w:bottom="280" w:left="380" w:header="720" w:footer="720" w:gutter="0"/>
          <w:cols w:space="720"/>
        </w:sectPr>
      </w:pPr>
    </w:p>
    <w:p w14:paraId="538D0E2D" w14:textId="77777777" w:rsidR="000E72CB" w:rsidRDefault="00000000">
      <w:pPr>
        <w:pStyle w:val="ListParagraph"/>
        <w:numPr>
          <w:ilvl w:val="1"/>
          <w:numId w:val="3"/>
        </w:numPr>
        <w:tabs>
          <w:tab w:val="left" w:pos="1307"/>
        </w:tabs>
        <w:spacing w:before="74"/>
        <w:ind w:left="1307" w:hanging="234"/>
        <w:rPr>
          <w:sz w:val="14"/>
        </w:rPr>
      </w:pPr>
      <w:r>
        <w:rPr>
          <w:sz w:val="20"/>
        </w:rPr>
        <w:lastRenderedPageBreak/>
        <w:t>Never</w:t>
      </w:r>
      <w:r>
        <w:rPr>
          <w:spacing w:val="20"/>
          <w:sz w:val="20"/>
        </w:rPr>
        <w:t xml:space="preserve"> </w:t>
      </w:r>
      <w:r>
        <w:rPr>
          <w:sz w:val="20"/>
        </w:rPr>
        <w:t>defaulted</w:t>
      </w:r>
      <w:r>
        <w:rPr>
          <w:spacing w:val="18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mortgage</w:t>
      </w:r>
    </w:p>
    <w:p w14:paraId="6565B916" w14:textId="77777777" w:rsidR="000E72CB" w:rsidRDefault="00000000">
      <w:pPr>
        <w:pStyle w:val="ListParagraph"/>
        <w:numPr>
          <w:ilvl w:val="1"/>
          <w:numId w:val="3"/>
        </w:numPr>
        <w:tabs>
          <w:tab w:val="left" w:pos="1307"/>
        </w:tabs>
        <w:spacing w:before="73"/>
        <w:ind w:left="1307" w:hanging="234"/>
        <w:rPr>
          <w:sz w:val="14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current</w:t>
      </w:r>
      <w:r>
        <w:rPr>
          <w:spacing w:val="15"/>
          <w:sz w:val="20"/>
        </w:rPr>
        <w:t xml:space="preserve"> </w:t>
      </w:r>
      <w:r>
        <w:rPr>
          <w:sz w:val="20"/>
        </w:rPr>
        <w:t>interest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ownership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property.</w:t>
      </w:r>
    </w:p>
    <w:p w14:paraId="0A7A5F55" w14:textId="77777777" w:rsidR="000E72CB" w:rsidRDefault="000E72CB">
      <w:pPr>
        <w:pStyle w:val="BodyText"/>
        <w:spacing w:before="1"/>
      </w:pPr>
    </w:p>
    <w:p w14:paraId="13A7E74B" w14:textId="0358874F" w:rsidR="000E72CB" w:rsidRDefault="00000000">
      <w:pPr>
        <w:pStyle w:val="BodyText"/>
        <w:spacing w:before="1" w:line="316" w:lineRule="auto"/>
        <w:ind w:left="126" w:hanging="1"/>
      </w:pPr>
      <w:r>
        <w:rPr>
          <w:b/>
          <w:spacing w:val="-2"/>
          <w:w w:val="105"/>
        </w:rPr>
        <w:t>Exemptions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for</w:t>
      </w:r>
      <w:r>
        <w:rPr>
          <w:b/>
          <w:spacing w:val="-6"/>
          <w:w w:val="105"/>
        </w:rPr>
        <w:t xml:space="preserve"> </w:t>
      </w:r>
      <w:r>
        <w:rPr>
          <w:b/>
          <w:spacing w:val="-2"/>
          <w:w w:val="105"/>
        </w:rPr>
        <w:t>persons with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>disabilities:</w:t>
      </w:r>
      <w:r>
        <w:rPr>
          <w:b/>
          <w:spacing w:val="6"/>
          <w:w w:val="105"/>
        </w:rPr>
        <w:t xml:space="preserve"> </w:t>
      </w:r>
      <w:r>
        <w:rPr>
          <w:spacing w:val="-2"/>
          <w:w w:val="105"/>
        </w:rPr>
        <w:t>Persons who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determined 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disabled by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Social </w:t>
      </w:r>
      <w:r>
        <w:rPr>
          <w:w w:val="105"/>
        </w:rPr>
        <w:t>Security</w:t>
      </w:r>
      <w:r>
        <w:rPr>
          <w:spacing w:val="-15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exempt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employment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requirement. However,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meet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annual income</w:t>
      </w:r>
      <w:r>
        <w:rPr>
          <w:spacing w:val="-15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12</w:t>
      </w:r>
      <w:r>
        <w:rPr>
          <w:spacing w:val="-14"/>
          <w:w w:val="105"/>
        </w:rPr>
        <w:t xml:space="preserve"> </w:t>
      </w:r>
      <w:r>
        <w:rPr>
          <w:w w:val="105"/>
        </w:rPr>
        <w:t>x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current</w:t>
      </w:r>
      <w:r>
        <w:rPr>
          <w:spacing w:val="-14"/>
          <w:w w:val="105"/>
        </w:rPr>
        <w:t xml:space="preserve"> </w:t>
      </w:r>
      <w:r>
        <w:rPr>
          <w:w w:val="105"/>
        </w:rPr>
        <w:t>federal</w:t>
      </w:r>
      <w:r>
        <w:rPr>
          <w:spacing w:val="-15"/>
          <w:w w:val="105"/>
        </w:rPr>
        <w:t xml:space="preserve"> </w:t>
      </w:r>
      <w:r>
        <w:rPr>
          <w:w w:val="105"/>
        </w:rPr>
        <w:t>SSI</w:t>
      </w:r>
      <w:r>
        <w:rPr>
          <w:spacing w:val="-14"/>
          <w:w w:val="105"/>
        </w:rPr>
        <w:t xml:space="preserve"> </w:t>
      </w:r>
      <w:r>
        <w:rPr>
          <w:w w:val="105"/>
        </w:rPr>
        <w:t>monthly</w:t>
      </w:r>
      <w:r>
        <w:rPr>
          <w:spacing w:val="-15"/>
          <w:w w:val="105"/>
        </w:rPr>
        <w:t xml:space="preserve"> </w:t>
      </w:r>
      <w:r>
        <w:rPr>
          <w:w w:val="105"/>
        </w:rPr>
        <w:t>benefit</w:t>
      </w:r>
      <w:r>
        <w:rPr>
          <w:spacing w:val="-14"/>
          <w:w w:val="105"/>
        </w:rPr>
        <w:t xml:space="preserve"> </w:t>
      </w:r>
      <w:r>
        <w:rPr>
          <w:w w:val="105"/>
        </w:rPr>
        <w:t>amount</w:t>
      </w:r>
      <w:r>
        <w:rPr>
          <w:spacing w:val="-14"/>
          <w:w w:val="105"/>
        </w:rPr>
        <w:t xml:space="preserve"> </w:t>
      </w:r>
      <w:r>
        <w:rPr>
          <w:w w:val="105"/>
        </w:rPr>
        <w:t>($841)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savings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 w:rsidR="00824759">
        <w:rPr>
          <w:w w:val="105"/>
        </w:rPr>
        <w:t>at</w:t>
      </w:r>
      <w:r w:rsidR="00824759">
        <w:rPr>
          <w:spacing w:val="-13"/>
          <w:w w:val="105"/>
        </w:rPr>
        <w:t xml:space="preserve"> </w:t>
      </w:r>
      <w:r w:rsidR="00824759">
        <w:rPr>
          <w:w w:val="105"/>
        </w:rPr>
        <w:t>least.</w:t>
      </w:r>
    </w:p>
    <w:p w14:paraId="2B60F08E" w14:textId="77777777" w:rsidR="000E72CB" w:rsidRPr="00824759" w:rsidRDefault="00000000">
      <w:pPr>
        <w:pStyle w:val="Heading1"/>
        <w:spacing w:line="223" w:lineRule="exact"/>
        <w:ind w:left="128"/>
        <w:rPr>
          <w:color w:val="FF0000"/>
        </w:rPr>
      </w:pPr>
      <w:r>
        <w:rPr>
          <w:b w:val="0"/>
        </w:rPr>
        <w:t>$2,000.</w:t>
      </w:r>
      <w:r>
        <w:rPr>
          <w:b w:val="0"/>
          <w:spacing w:val="15"/>
        </w:rPr>
        <w:t xml:space="preserve"> </w:t>
      </w:r>
      <w:r w:rsidRPr="00824759">
        <w:rPr>
          <w:color w:val="FF0000"/>
        </w:rPr>
        <w:t>*Effective</w:t>
      </w:r>
      <w:r w:rsidRPr="00824759">
        <w:rPr>
          <w:color w:val="FF0000"/>
          <w:spacing w:val="20"/>
        </w:rPr>
        <w:t xml:space="preserve"> </w:t>
      </w:r>
      <w:r w:rsidRPr="00824759">
        <w:rPr>
          <w:color w:val="FF0000"/>
        </w:rPr>
        <w:t>January</w:t>
      </w:r>
      <w:r w:rsidRPr="00824759">
        <w:rPr>
          <w:color w:val="FF0000"/>
          <w:spacing w:val="16"/>
        </w:rPr>
        <w:t xml:space="preserve"> </w:t>
      </w:r>
      <w:r w:rsidRPr="00824759">
        <w:rPr>
          <w:color w:val="FF0000"/>
        </w:rPr>
        <w:t>1,</w:t>
      </w:r>
      <w:r w:rsidRPr="00824759">
        <w:rPr>
          <w:color w:val="FF0000"/>
          <w:spacing w:val="3"/>
        </w:rPr>
        <w:t xml:space="preserve"> </w:t>
      </w:r>
      <w:r w:rsidRPr="00824759">
        <w:rPr>
          <w:color w:val="FF0000"/>
        </w:rPr>
        <w:t>2023,</w:t>
      </w:r>
      <w:r w:rsidRPr="00824759">
        <w:rPr>
          <w:color w:val="FF0000"/>
          <w:spacing w:val="16"/>
        </w:rPr>
        <w:t xml:space="preserve"> </w:t>
      </w:r>
      <w:r w:rsidRPr="00824759">
        <w:rPr>
          <w:color w:val="FF0000"/>
        </w:rPr>
        <w:t>the</w:t>
      </w:r>
      <w:r w:rsidRPr="00824759">
        <w:rPr>
          <w:color w:val="FF0000"/>
          <w:spacing w:val="5"/>
        </w:rPr>
        <w:t xml:space="preserve"> </w:t>
      </w:r>
      <w:r w:rsidRPr="00824759">
        <w:rPr>
          <w:color w:val="FF0000"/>
        </w:rPr>
        <w:t>required</w:t>
      </w:r>
      <w:r w:rsidRPr="00824759">
        <w:rPr>
          <w:color w:val="FF0000"/>
          <w:spacing w:val="23"/>
        </w:rPr>
        <w:t xml:space="preserve"> </w:t>
      </w:r>
      <w:r w:rsidRPr="00824759">
        <w:rPr>
          <w:color w:val="FF0000"/>
        </w:rPr>
        <w:t>SSI monthly</w:t>
      </w:r>
      <w:r w:rsidRPr="00824759">
        <w:rPr>
          <w:color w:val="FF0000"/>
          <w:spacing w:val="18"/>
        </w:rPr>
        <w:t xml:space="preserve"> </w:t>
      </w:r>
      <w:r w:rsidRPr="00824759">
        <w:rPr>
          <w:color w:val="FF0000"/>
        </w:rPr>
        <w:t>benefit</w:t>
      </w:r>
      <w:r w:rsidRPr="00824759">
        <w:rPr>
          <w:color w:val="FF0000"/>
          <w:spacing w:val="18"/>
        </w:rPr>
        <w:t xml:space="preserve"> </w:t>
      </w:r>
      <w:r w:rsidRPr="00824759">
        <w:rPr>
          <w:color w:val="FF0000"/>
        </w:rPr>
        <w:t>amount</w:t>
      </w:r>
      <w:r w:rsidRPr="00824759">
        <w:rPr>
          <w:color w:val="FF0000"/>
          <w:spacing w:val="11"/>
        </w:rPr>
        <w:t xml:space="preserve"> </w:t>
      </w:r>
      <w:r w:rsidRPr="00824759">
        <w:rPr>
          <w:color w:val="FF0000"/>
        </w:rPr>
        <w:t>is</w:t>
      </w:r>
      <w:r w:rsidRPr="00824759">
        <w:rPr>
          <w:color w:val="FF0000"/>
          <w:spacing w:val="2"/>
        </w:rPr>
        <w:t xml:space="preserve"> </w:t>
      </w:r>
      <w:r w:rsidRPr="00824759">
        <w:rPr>
          <w:color w:val="FF0000"/>
          <w:spacing w:val="-2"/>
        </w:rPr>
        <w:t>$914.</w:t>
      </w:r>
    </w:p>
    <w:p w14:paraId="40F935ED" w14:textId="77777777" w:rsidR="000E72CB" w:rsidRDefault="000E72CB">
      <w:pPr>
        <w:pStyle w:val="BodyText"/>
        <w:spacing w:before="7"/>
        <w:rPr>
          <w:b/>
          <w:sz w:val="32"/>
        </w:rPr>
      </w:pPr>
    </w:p>
    <w:p w14:paraId="3396A3BC" w14:textId="77777777" w:rsidR="000E72CB" w:rsidRDefault="00000000">
      <w:pPr>
        <w:ind w:left="125"/>
        <w:rPr>
          <w:b/>
          <w:sz w:val="20"/>
        </w:rPr>
      </w:pPr>
      <w:r>
        <w:rPr>
          <w:b/>
          <w:sz w:val="20"/>
        </w:rPr>
        <w:t>Which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houses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purchase?</w:t>
      </w:r>
    </w:p>
    <w:p w14:paraId="35142695" w14:textId="77777777" w:rsidR="000E72CB" w:rsidRDefault="000E72CB">
      <w:pPr>
        <w:pStyle w:val="BodyText"/>
        <w:spacing w:before="8"/>
        <w:rPr>
          <w:b/>
          <w:sz w:val="19"/>
        </w:rPr>
      </w:pPr>
    </w:p>
    <w:p w14:paraId="61190050" w14:textId="77777777" w:rsidR="000E72CB" w:rsidRDefault="00000000">
      <w:pPr>
        <w:pStyle w:val="ListParagraph"/>
        <w:numPr>
          <w:ilvl w:val="0"/>
          <w:numId w:val="2"/>
        </w:numPr>
        <w:tabs>
          <w:tab w:val="left" w:pos="711"/>
        </w:tabs>
        <w:ind w:left="711" w:hanging="232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one-unit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single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condominium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community.</w:t>
      </w:r>
    </w:p>
    <w:p w14:paraId="172DE344" w14:textId="166BD20C" w:rsidR="000E72CB" w:rsidRDefault="00000000">
      <w:pPr>
        <w:pStyle w:val="ListParagraph"/>
        <w:numPr>
          <w:ilvl w:val="0"/>
          <w:numId w:val="2"/>
        </w:numPr>
        <w:tabs>
          <w:tab w:val="left" w:pos="709"/>
        </w:tabs>
        <w:spacing w:before="78" w:line="312" w:lineRule="auto"/>
        <w:ind w:left="709" w:right="267" w:hanging="233"/>
        <w:rPr>
          <w:sz w:val="20"/>
        </w:rPr>
      </w:pPr>
      <w:r>
        <w:rPr>
          <w:sz w:val="20"/>
        </w:rPr>
        <w:t>The unit must</w:t>
      </w:r>
      <w:r>
        <w:rPr>
          <w:spacing w:val="18"/>
          <w:sz w:val="20"/>
        </w:rPr>
        <w:t xml:space="preserve"> </w:t>
      </w:r>
      <w:r>
        <w:rPr>
          <w:sz w:val="20"/>
        </w:rPr>
        <w:t>be new (under</w:t>
      </w:r>
      <w:r>
        <w:rPr>
          <w:spacing w:val="13"/>
          <w:sz w:val="20"/>
        </w:rPr>
        <w:t xml:space="preserve"> </w:t>
      </w:r>
      <w:r>
        <w:rPr>
          <w:sz w:val="20"/>
        </w:rPr>
        <w:t>construction)</w:t>
      </w:r>
      <w:r>
        <w:rPr>
          <w:spacing w:val="33"/>
          <w:sz w:val="20"/>
        </w:rPr>
        <w:t xml:space="preserve"> </w:t>
      </w:r>
      <w:r>
        <w:rPr>
          <w:sz w:val="20"/>
        </w:rPr>
        <w:t>or already</w:t>
      </w:r>
      <w:r>
        <w:rPr>
          <w:spacing w:val="13"/>
          <w:sz w:val="20"/>
        </w:rPr>
        <w:t xml:space="preserve"> </w:t>
      </w:r>
      <w:r>
        <w:rPr>
          <w:sz w:val="20"/>
        </w:rPr>
        <w:t>exist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at the time that </w:t>
      </w:r>
      <w:r w:rsidR="00653C4D">
        <w:rPr>
          <w:sz w:val="20"/>
        </w:rPr>
        <w:t>W</w:t>
      </w:r>
      <w:r>
        <w:rPr>
          <w:sz w:val="20"/>
        </w:rPr>
        <w:t>MHA determines</w:t>
      </w:r>
      <w:r>
        <w:rPr>
          <w:spacing w:val="27"/>
          <w:sz w:val="20"/>
        </w:rPr>
        <w:t xml:space="preserve"> </w:t>
      </w:r>
      <w:r>
        <w:rPr>
          <w:sz w:val="20"/>
        </w:rPr>
        <w:t>the family is eligible for homeownership assistance.</w:t>
      </w:r>
    </w:p>
    <w:p w14:paraId="56747840" w14:textId="21924B56" w:rsidR="000E72CB" w:rsidRDefault="00000000">
      <w:pPr>
        <w:pStyle w:val="ListParagraph"/>
        <w:numPr>
          <w:ilvl w:val="0"/>
          <w:numId w:val="2"/>
        </w:numPr>
        <w:tabs>
          <w:tab w:val="left" w:pos="706"/>
        </w:tabs>
        <w:spacing w:before="3"/>
        <w:ind w:left="706" w:hanging="233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seller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approved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 w:rsidR="00653C4D">
        <w:rPr>
          <w:spacing w:val="-2"/>
          <w:w w:val="105"/>
          <w:sz w:val="20"/>
        </w:rPr>
        <w:t>W</w:t>
      </w:r>
      <w:r>
        <w:rPr>
          <w:spacing w:val="-2"/>
          <w:w w:val="105"/>
          <w:sz w:val="20"/>
        </w:rPr>
        <w:t>MHA.</w:t>
      </w:r>
    </w:p>
    <w:p w14:paraId="4D361334" w14:textId="77777777" w:rsidR="000E72CB" w:rsidRDefault="00000000">
      <w:pPr>
        <w:pStyle w:val="ListParagraph"/>
        <w:numPr>
          <w:ilvl w:val="0"/>
          <w:numId w:val="2"/>
        </w:numPr>
        <w:tabs>
          <w:tab w:val="left" w:pos="710"/>
          <w:tab w:val="left" w:pos="714"/>
        </w:tabs>
        <w:spacing w:before="77" w:line="312" w:lineRule="auto"/>
        <w:ind w:left="714" w:right="492" w:hanging="235"/>
        <w:rPr>
          <w:sz w:val="20"/>
        </w:rPr>
      </w:pPr>
      <w:r>
        <w:rPr>
          <w:sz w:val="20"/>
        </w:rPr>
        <w:t>The unit must be inspected by an independent</w:t>
      </w:r>
      <w:r>
        <w:rPr>
          <w:spacing w:val="37"/>
          <w:sz w:val="20"/>
        </w:rPr>
        <w:t xml:space="preserve"> </w:t>
      </w:r>
      <w:r>
        <w:rPr>
          <w:sz w:val="20"/>
        </w:rPr>
        <w:t>and certified professional</w:t>
      </w:r>
      <w:r>
        <w:rPr>
          <w:spacing w:val="26"/>
          <w:sz w:val="20"/>
        </w:rPr>
        <w:t xml:space="preserve"> </w:t>
      </w:r>
      <w:r>
        <w:rPr>
          <w:sz w:val="20"/>
        </w:rPr>
        <w:t>home inspector chosen and paid for by the family.</w:t>
      </w:r>
    </w:p>
    <w:p w14:paraId="2E8B9792" w14:textId="323175B6" w:rsidR="000E72CB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before="8" w:line="312" w:lineRule="auto"/>
        <w:ind w:left="712" w:right="502"/>
        <w:rPr>
          <w:sz w:val="20"/>
        </w:rPr>
      </w:pPr>
      <w:r>
        <w:rPr>
          <w:sz w:val="20"/>
        </w:rPr>
        <w:t>The home may be located anywhere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within </w:t>
      </w:r>
      <w:r w:rsidR="00653C4D">
        <w:rPr>
          <w:sz w:val="20"/>
        </w:rPr>
        <w:t>Warren</w:t>
      </w:r>
      <w:r>
        <w:rPr>
          <w:sz w:val="20"/>
        </w:rPr>
        <w:t xml:space="preserve"> County, Ohio, and must be listed 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 w:rsidR="00653C4D">
        <w:rPr>
          <w:sz w:val="20"/>
        </w:rPr>
        <w:t xml:space="preserve">Warren </w:t>
      </w:r>
      <w:r>
        <w:rPr>
          <w:sz w:val="20"/>
        </w:rPr>
        <w:t>County Auditor's website.</w:t>
      </w:r>
    </w:p>
    <w:p w14:paraId="3C42822C" w14:textId="77777777" w:rsidR="000E72CB" w:rsidRDefault="00000000">
      <w:pPr>
        <w:pStyle w:val="Heading1"/>
        <w:spacing w:before="156"/>
        <w:ind w:left="121"/>
      </w:pPr>
      <w:r>
        <w:t>How</w:t>
      </w:r>
      <w:r>
        <w:rPr>
          <w:spacing w:val="6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permitted</w:t>
      </w:r>
      <w:r>
        <w:rPr>
          <w:spacing w:val="1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home</w:t>
      </w:r>
      <w:r>
        <w:rPr>
          <w:spacing w:val="17"/>
        </w:rPr>
        <w:t xml:space="preserve"> </w:t>
      </w:r>
      <w:r>
        <w:rPr>
          <w:spacing w:val="-2"/>
        </w:rPr>
        <w:t>search?</w:t>
      </w:r>
    </w:p>
    <w:p w14:paraId="5E88AC6C" w14:textId="77777777" w:rsidR="000E72CB" w:rsidRDefault="000E72CB">
      <w:pPr>
        <w:pStyle w:val="BodyText"/>
        <w:spacing w:before="8"/>
        <w:rPr>
          <w:b/>
          <w:sz w:val="19"/>
        </w:rPr>
      </w:pPr>
    </w:p>
    <w:p w14:paraId="3C4B8E4A" w14:textId="7A55D8E4" w:rsidR="000E72CB" w:rsidRDefault="00000000">
      <w:pPr>
        <w:pStyle w:val="BodyText"/>
        <w:spacing w:line="314" w:lineRule="auto"/>
        <w:ind w:left="118" w:right="75" w:firstLine="3"/>
      </w:pPr>
      <w:r>
        <w:t>After executing</w:t>
      </w:r>
      <w:r>
        <w:rPr>
          <w:spacing w:val="40"/>
        </w:rPr>
        <w:t xml:space="preserve"> </w:t>
      </w:r>
      <w:r>
        <w:t>the Statement of Homeownership</w:t>
      </w:r>
      <w:r>
        <w:rPr>
          <w:spacing w:val="40"/>
        </w:rPr>
        <w:t xml:space="preserve"> </w:t>
      </w:r>
      <w:r>
        <w:t>Obligations</w:t>
      </w:r>
      <w:r>
        <w:rPr>
          <w:spacing w:val="40"/>
        </w:rPr>
        <w:t xml:space="preserve"> </w:t>
      </w:r>
      <w:r>
        <w:t>(Form-HUD-52649), the participating family must locate a home to purchase</w:t>
      </w:r>
      <w:r>
        <w:rPr>
          <w:spacing w:val="32"/>
        </w:rPr>
        <w:t xml:space="preserve"> </w:t>
      </w:r>
      <w:r>
        <w:t>and sign a sales contract</w:t>
      </w:r>
      <w:r>
        <w:rPr>
          <w:spacing w:val="37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90 calendar</w:t>
      </w:r>
      <w:r>
        <w:rPr>
          <w:spacing w:val="32"/>
        </w:rPr>
        <w:t xml:space="preserve"> </w:t>
      </w:r>
      <w:r>
        <w:t>days. Any request for an extension beyond</w:t>
      </w:r>
      <w:r>
        <w:rPr>
          <w:spacing w:val="16"/>
        </w:rPr>
        <w:t xml:space="preserve"> </w:t>
      </w:r>
      <w:r>
        <w:t>the initial</w:t>
      </w:r>
      <w:r>
        <w:rPr>
          <w:spacing w:val="20"/>
        </w:rPr>
        <w:t xml:space="preserve"> </w:t>
      </w:r>
      <w:r>
        <w:t>90</w:t>
      </w:r>
      <w:r>
        <w:rPr>
          <w:spacing w:val="15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will be reviewed</w:t>
      </w:r>
      <w:r>
        <w:rPr>
          <w:spacing w:val="20"/>
        </w:rPr>
        <w:t xml:space="preserve"> </w:t>
      </w:r>
      <w:r>
        <w:t>on a</w:t>
      </w:r>
      <w:r>
        <w:rPr>
          <w:spacing w:val="13"/>
        </w:rPr>
        <w:t xml:space="preserve"> </w:t>
      </w:r>
      <w:r>
        <w:t>case-by-case</w:t>
      </w:r>
      <w:r>
        <w:rPr>
          <w:spacing w:val="28"/>
        </w:rPr>
        <w:t xml:space="preserve"> </w:t>
      </w:r>
      <w:r>
        <w:t>basis</w:t>
      </w:r>
      <w:r>
        <w:rPr>
          <w:spacing w:val="17"/>
        </w:rPr>
        <w:t xml:space="preserve"> </w:t>
      </w:r>
      <w:r>
        <w:t>and extensions</w:t>
      </w:r>
      <w:r>
        <w:rPr>
          <w:spacing w:val="31"/>
        </w:rPr>
        <w:t xml:space="preserve"> </w:t>
      </w:r>
      <w:r>
        <w:t>will be at the sole</w:t>
      </w:r>
      <w:r>
        <w:rPr>
          <w:spacing w:val="15"/>
        </w:rPr>
        <w:t xml:space="preserve"> </w:t>
      </w:r>
      <w:r>
        <w:t xml:space="preserve">discretion of </w:t>
      </w:r>
      <w:r w:rsidR="00653C4D">
        <w:t>W</w:t>
      </w:r>
      <w:r>
        <w:t>MHA.</w:t>
      </w:r>
      <w:r>
        <w:rPr>
          <w:spacing w:val="26"/>
        </w:rPr>
        <w:t xml:space="preserve"> </w:t>
      </w:r>
      <w:r>
        <w:t>If the family's</w:t>
      </w:r>
      <w:r>
        <w:rPr>
          <w:spacing w:val="34"/>
        </w:rPr>
        <w:t xml:space="preserve"> </w:t>
      </w:r>
      <w:r>
        <w:t>search</w:t>
      </w:r>
      <w:r>
        <w:rPr>
          <w:spacing w:val="26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expires,</w:t>
      </w:r>
      <w:r>
        <w:rPr>
          <w:spacing w:val="39"/>
        </w:rPr>
        <w:t xml:space="preserve"> </w:t>
      </w:r>
      <w:r>
        <w:t>they must wait 120 calendar</w:t>
      </w:r>
      <w:r>
        <w:rPr>
          <w:spacing w:val="30"/>
        </w:rPr>
        <w:t xml:space="preserve"> </w:t>
      </w:r>
      <w:r>
        <w:t>days before they</w:t>
      </w:r>
      <w:r>
        <w:rPr>
          <w:spacing w:val="26"/>
        </w:rPr>
        <w:t xml:space="preserve"> </w:t>
      </w:r>
      <w:r>
        <w:t>may initiate</w:t>
      </w:r>
      <w:r>
        <w:rPr>
          <w:spacing w:val="28"/>
        </w:rPr>
        <w:t xml:space="preserve"> </w:t>
      </w:r>
      <w:r>
        <w:t xml:space="preserve">a new </w:t>
      </w:r>
      <w:r>
        <w:rPr>
          <w:spacing w:val="-2"/>
        </w:rPr>
        <w:t>search.</w:t>
      </w:r>
    </w:p>
    <w:p w14:paraId="399E8BAB" w14:textId="77777777" w:rsidR="000E72CB" w:rsidRDefault="00000000">
      <w:pPr>
        <w:pStyle w:val="Heading1"/>
        <w:spacing w:before="152"/>
        <w:ind w:left="120"/>
      </w:pPr>
      <w:r>
        <w:t>What</w:t>
      </w:r>
      <w:r>
        <w:rPr>
          <w:spacing w:val="13"/>
        </w:rPr>
        <w:t xml:space="preserve"> </w:t>
      </w:r>
      <w:r>
        <w:t>happens</w:t>
      </w:r>
      <w:r>
        <w:rPr>
          <w:spacing w:val="29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a home</w:t>
      </w:r>
      <w:r>
        <w:rPr>
          <w:spacing w:val="21"/>
        </w:rPr>
        <w:t xml:space="preserve"> </w:t>
      </w:r>
      <w:r>
        <w:t>purchase</w:t>
      </w:r>
      <w:r>
        <w:rPr>
          <w:spacing w:val="22"/>
        </w:rPr>
        <w:t xml:space="preserve"> </w:t>
      </w:r>
      <w:r>
        <w:t>contract</w:t>
      </w:r>
      <w:r>
        <w:rPr>
          <w:spacing w:val="2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executed?</w:t>
      </w:r>
    </w:p>
    <w:p w14:paraId="1260F059" w14:textId="77777777" w:rsidR="000E72CB" w:rsidRDefault="000E72CB">
      <w:pPr>
        <w:pStyle w:val="BodyText"/>
        <w:spacing w:before="8"/>
        <w:rPr>
          <w:b/>
          <w:sz w:val="19"/>
        </w:rPr>
      </w:pPr>
    </w:p>
    <w:p w14:paraId="2BF135EA" w14:textId="3B778BDD" w:rsidR="000E72CB" w:rsidRDefault="00000000">
      <w:pPr>
        <w:pStyle w:val="ListParagraph"/>
        <w:numPr>
          <w:ilvl w:val="0"/>
          <w:numId w:val="1"/>
        </w:numPr>
        <w:tabs>
          <w:tab w:val="left" w:pos="706"/>
          <w:tab w:val="left" w:pos="709"/>
        </w:tabs>
        <w:spacing w:line="312" w:lineRule="auto"/>
        <w:ind w:right="162" w:hanging="240"/>
        <w:rPr>
          <w:sz w:val="20"/>
        </w:rPr>
      </w:pPr>
      <w:r>
        <w:rPr>
          <w:sz w:val="20"/>
        </w:rPr>
        <w:t>The family must provide</w:t>
      </w:r>
      <w:r>
        <w:rPr>
          <w:spacing w:val="22"/>
          <w:sz w:val="20"/>
        </w:rPr>
        <w:t xml:space="preserve"> </w:t>
      </w:r>
      <w:r w:rsidR="00653C4D">
        <w:rPr>
          <w:sz w:val="20"/>
        </w:rPr>
        <w:t>W</w:t>
      </w:r>
      <w:r>
        <w:rPr>
          <w:sz w:val="20"/>
        </w:rPr>
        <w:t>MHA with a copy of the fully executed</w:t>
      </w:r>
      <w:r>
        <w:rPr>
          <w:spacing w:val="31"/>
          <w:sz w:val="20"/>
        </w:rPr>
        <w:t xml:space="preserve"> </w:t>
      </w:r>
      <w:r>
        <w:rPr>
          <w:sz w:val="20"/>
        </w:rPr>
        <w:t>Purchase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7"/>
          <w:sz w:val="20"/>
        </w:rPr>
        <w:t xml:space="preserve"> </w:t>
      </w:r>
      <w:r>
        <w:rPr>
          <w:sz w:val="20"/>
        </w:rPr>
        <w:t>and MLS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listing with photos within 24 hours of </w:t>
      </w:r>
      <w:r w:rsidR="00277327">
        <w:rPr>
          <w:sz w:val="20"/>
        </w:rPr>
        <w:t>entering</w:t>
      </w:r>
      <w:r>
        <w:rPr>
          <w:sz w:val="20"/>
        </w:rPr>
        <w:t xml:space="preserve"> </w:t>
      </w:r>
      <w:r w:rsidR="00653C4D">
        <w:rPr>
          <w:sz w:val="20"/>
        </w:rPr>
        <w:t>the contract</w:t>
      </w:r>
      <w:r>
        <w:rPr>
          <w:sz w:val="20"/>
        </w:rPr>
        <w:t>.</w:t>
      </w:r>
    </w:p>
    <w:p w14:paraId="5FAE1298" w14:textId="0292D2F3" w:rsidR="000E72CB" w:rsidRDefault="00000000">
      <w:pPr>
        <w:pStyle w:val="ListParagraph"/>
        <w:numPr>
          <w:ilvl w:val="0"/>
          <w:numId w:val="1"/>
        </w:numPr>
        <w:tabs>
          <w:tab w:val="left" w:pos="701"/>
          <w:tab w:val="left" w:pos="710"/>
        </w:tabs>
        <w:spacing w:before="8" w:line="316" w:lineRule="auto"/>
        <w:ind w:left="710" w:right="166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family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5"/>
          <w:w w:val="105"/>
          <w:sz w:val="20"/>
        </w:rPr>
        <w:t xml:space="preserve"> </w:t>
      </w:r>
      <w:r w:rsidR="00653C4D">
        <w:rPr>
          <w:w w:val="105"/>
          <w:sz w:val="20"/>
        </w:rPr>
        <w:t>W</w:t>
      </w:r>
      <w:r>
        <w:rPr>
          <w:w w:val="105"/>
          <w:sz w:val="20"/>
        </w:rPr>
        <w:t>MHA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initial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financing</w:t>
      </w:r>
      <w:r>
        <w:rPr>
          <w:spacing w:val="-9"/>
          <w:w w:val="105"/>
          <w:sz w:val="20"/>
        </w:rPr>
        <w:t xml:space="preserve"> </w:t>
      </w:r>
      <w:r w:rsidR="00653C4D">
        <w:rPr>
          <w:w w:val="105"/>
          <w:sz w:val="20"/>
        </w:rPr>
        <w:t>package,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9"/>
          <w:w w:val="105"/>
          <w:sz w:val="20"/>
        </w:rPr>
        <w:t xml:space="preserve"> </w:t>
      </w:r>
      <w:r w:rsidR="00653C4D">
        <w:rPr>
          <w:w w:val="105"/>
          <w:sz w:val="20"/>
        </w:rPr>
        <w:t>W</w:t>
      </w:r>
      <w:r>
        <w:rPr>
          <w:w w:val="105"/>
          <w:sz w:val="20"/>
        </w:rPr>
        <w:t>MHA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determine affordability and acceptability on 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case-by-case basis.</w:t>
      </w:r>
    </w:p>
    <w:p w14:paraId="340C4116" w14:textId="09778B60" w:rsidR="000E72CB" w:rsidRDefault="00653C4D">
      <w:pPr>
        <w:pStyle w:val="ListParagraph"/>
        <w:numPr>
          <w:ilvl w:val="0"/>
          <w:numId w:val="1"/>
        </w:numPr>
        <w:tabs>
          <w:tab w:val="left" w:pos="705"/>
        </w:tabs>
        <w:spacing w:line="228" w:lineRule="exact"/>
        <w:ind w:left="705" w:hanging="232"/>
        <w:rPr>
          <w:sz w:val="20"/>
        </w:rPr>
      </w:pPr>
      <w:r>
        <w:rPr>
          <w:w w:val="105"/>
          <w:sz w:val="20"/>
        </w:rPr>
        <w:t>WMHA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HQS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(Housing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Standards)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inspection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unit.</w:t>
      </w:r>
    </w:p>
    <w:p w14:paraId="5529CA19" w14:textId="5F938526" w:rsidR="000E72CB" w:rsidRDefault="00000000">
      <w:pPr>
        <w:pStyle w:val="ListParagraph"/>
        <w:numPr>
          <w:ilvl w:val="0"/>
          <w:numId w:val="1"/>
        </w:numPr>
        <w:tabs>
          <w:tab w:val="left" w:pos="706"/>
          <w:tab w:val="left" w:pos="709"/>
        </w:tabs>
        <w:spacing w:before="77" w:line="312" w:lineRule="auto"/>
        <w:ind w:right="205" w:hanging="235"/>
        <w:rPr>
          <w:sz w:val="20"/>
        </w:rPr>
      </w:pP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loan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closing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 w:rsidR="00653C4D">
        <w:rPr>
          <w:w w:val="105"/>
          <w:sz w:val="20"/>
        </w:rPr>
        <w:t>W</w:t>
      </w:r>
      <w:r>
        <w:rPr>
          <w:w w:val="105"/>
          <w:sz w:val="20"/>
        </w:rPr>
        <w:t>MHA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review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days prior to the loan closing date.</w:t>
      </w:r>
    </w:p>
    <w:p w14:paraId="3F3B0A82" w14:textId="3CE2CF2B" w:rsidR="000E72CB" w:rsidRDefault="00000000">
      <w:pPr>
        <w:pStyle w:val="ListParagraph"/>
        <w:numPr>
          <w:ilvl w:val="0"/>
          <w:numId w:val="1"/>
        </w:numPr>
        <w:tabs>
          <w:tab w:val="left" w:pos="704"/>
        </w:tabs>
        <w:spacing w:before="8" w:line="316" w:lineRule="auto"/>
        <w:ind w:left="704" w:right="1134" w:hanging="236"/>
        <w:rPr>
          <w:sz w:val="20"/>
        </w:rPr>
      </w:pPr>
      <w:r>
        <w:rPr>
          <w:w w:val="105"/>
          <w:sz w:val="20"/>
        </w:rPr>
        <w:t>Homeownership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assistance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payments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directly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 w:rsidR="00653C4D">
        <w:rPr>
          <w:w w:val="105"/>
          <w:sz w:val="20"/>
        </w:rPr>
        <w:t>lender</w:t>
      </w:r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family's responsibility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make the</w:t>
      </w:r>
      <w:r w:rsidR="00653C4D">
        <w:rPr>
          <w:spacing w:val="-3"/>
          <w:w w:val="105"/>
          <w:sz w:val="20"/>
        </w:rPr>
        <w:t xml:space="preserve"> tenant portion of the</w:t>
      </w:r>
      <w:r>
        <w:rPr>
          <w:w w:val="105"/>
          <w:sz w:val="20"/>
        </w:rPr>
        <w:t xml:space="preserve"> mortgage payment 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 lender 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timely manner.</w:t>
      </w:r>
    </w:p>
    <w:p w14:paraId="570EE681" w14:textId="7F3BB145" w:rsidR="000E72CB" w:rsidRDefault="00000000">
      <w:pPr>
        <w:pStyle w:val="Heading1"/>
        <w:spacing w:before="152"/>
      </w:pPr>
      <w:r>
        <w:rPr>
          <w:spacing w:val="-2"/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1"/>
          <w:w w:val="105"/>
        </w:rPr>
        <w:t xml:space="preserve"> </w:t>
      </w:r>
      <w:r w:rsidR="00653C4D">
        <w:rPr>
          <w:spacing w:val="-2"/>
          <w:w w:val="105"/>
        </w:rPr>
        <w:t>W</w:t>
      </w:r>
      <w:r>
        <w:rPr>
          <w:spacing w:val="-2"/>
          <w:w w:val="105"/>
        </w:rPr>
        <w:t>MHA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assist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mortgage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payments?</w:t>
      </w:r>
    </w:p>
    <w:p w14:paraId="71ADD56D" w14:textId="77777777" w:rsidR="000E72CB" w:rsidRDefault="000E72CB">
      <w:pPr>
        <w:pStyle w:val="BodyText"/>
        <w:spacing w:before="1"/>
        <w:rPr>
          <w:b/>
        </w:rPr>
      </w:pPr>
    </w:p>
    <w:p w14:paraId="34E1AC63" w14:textId="6F79E339" w:rsidR="000E72CB" w:rsidRDefault="00000000">
      <w:pPr>
        <w:pStyle w:val="BodyText"/>
        <w:spacing w:line="316" w:lineRule="auto"/>
        <w:ind w:left="119" w:right="75" w:firstLine="2"/>
      </w:pPr>
      <w:r>
        <w:t>The</w:t>
      </w:r>
      <w:r>
        <w:rPr>
          <w:spacing w:val="21"/>
        </w:rPr>
        <w:t xml:space="preserve"> </w:t>
      </w:r>
      <w:r>
        <w:t>mandatory</w:t>
      </w:r>
      <w:r>
        <w:rPr>
          <w:spacing w:val="34"/>
        </w:rPr>
        <w:t xml:space="preserve"> </w:t>
      </w:r>
      <w:r>
        <w:t>term</w:t>
      </w:r>
      <w:r>
        <w:rPr>
          <w:spacing w:val="15"/>
        </w:rPr>
        <w:t xml:space="preserve"> </w:t>
      </w:r>
      <w:r>
        <w:t>limit</w:t>
      </w:r>
      <w:r>
        <w:rPr>
          <w:spacing w:val="1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homeownership</w:t>
      </w:r>
      <w:r>
        <w:rPr>
          <w:spacing w:val="40"/>
        </w:rPr>
        <w:t xml:space="preserve"> </w:t>
      </w:r>
      <w:r>
        <w:t>assistance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15 years,</w:t>
      </w:r>
      <w:r>
        <w:rPr>
          <w:spacing w:val="1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 initial</w:t>
      </w:r>
      <w:r>
        <w:rPr>
          <w:spacing w:val="16"/>
        </w:rPr>
        <w:t xml:space="preserve"> </w:t>
      </w:r>
      <w:r>
        <w:t>mortgage</w:t>
      </w:r>
      <w:r>
        <w:rPr>
          <w:spacing w:val="24"/>
        </w:rPr>
        <w:t xml:space="preserve"> </w:t>
      </w:r>
      <w:r>
        <w:t>to finance</w:t>
      </w:r>
      <w:r>
        <w:rPr>
          <w:spacing w:val="24"/>
        </w:rPr>
        <w:t xml:space="preserve"> </w:t>
      </w:r>
      <w:r>
        <w:t>purchase of the home</w:t>
      </w:r>
      <w:r>
        <w:rPr>
          <w:spacing w:val="30"/>
        </w:rPr>
        <w:t xml:space="preserve"> </w:t>
      </w:r>
      <w:r>
        <w:t>has a term that is 20 years</w:t>
      </w:r>
      <w:r>
        <w:rPr>
          <w:spacing w:val="27"/>
        </w:rPr>
        <w:t xml:space="preserve"> </w:t>
      </w:r>
      <w:r>
        <w:t>or longer.</w:t>
      </w:r>
      <w:r>
        <w:rPr>
          <w:spacing w:val="27"/>
        </w:rPr>
        <w:t xml:space="preserve"> </w:t>
      </w:r>
      <w:r>
        <w:t>In all other</w:t>
      </w:r>
      <w:r>
        <w:rPr>
          <w:spacing w:val="25"/>
        </w:rPr>
        <w:t xml:space="preserve"> </w:t>
      </w:r>
      <w:r>
        <w:t>cases,</w:t>
      </w:r>
      <w:r>
        <w:rPr>
          <w:spacing w:val="35"/>
        </w:rPr>
        <w:t xml:space="preserve"> </w:t>
      </w:r>
      <w:r>
        <w:t>the maximum</w:t>
      </w:r>
      <w:r>
        <w:rPr>
          <w:spacing w:val="38"/>
        </w:rPr>
        <w:t xml:space="preserve"> </w:t>
      </w:r>
      <w:r>
        <w:t>term of homeownership assistance</w:t>
      </w:r>
      <w:r>
        <w:rPr>
          <w:spacing w:val="29"/>
        </w:rPr>
        <w:t xml:space="preserve"> </w:t>
      </w:r>
      <w:r>
        <w:t>is 10 years. HUD</w:t>
      </w:r>
      <w:r>
        <w:rPr>
          <w:spacing w:val="23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 xml:space="preserve">not permit </w:t>
      </w:r>
      <w:r w:rsidR="00653C4D">
        <w:t>W</w:t>
      </w:r>
      <w:r>
        <w:t>MHA to establish</w:t>
      </w:r>
      <w:r>
        <w:rPr>
          <w:spacing w:val="21"/>
        </w:rPr>
        <w:t xml:space="preserve"> </w:t>
      </w:r>
      <w:r>
        <w:t>shorter</w:t>
      </w:r>
      <w:r>
        <w:rPr>
          <w:spacing w:val="31"/>
        </w:rPr>
        <w:t xml:space="preserve"> </w:t>
      </w:r>
      <w:r>
        <w:t>or longer</w:t>
      </w:r>
      <w:r>
        <w:rPr>
          <w:spacing w:val="22"/>
        </w:rPr>
        <w:t xml:space="preserve"> </w:t>
      </w:r>
      <w:r>
        <w:t>maximum</w:t>
      </w:r>
      <w:r>
        <w:rPr>
          <w:spacing w:val="29"/>
        </w:rPr>
        <w:t xml:space="preserve"> </w:t>
      </w:r>
      <w:r>
        <w:t>terms (elderly and disabled families are exempt from the time limit).</w:t>
      </w:r>
    </w:p>
    <w:p w14:paraId="509F1A1F" w14:textId="77777777" w:rsidR="000E72CB" w:rsidRDefault="00000000">
      <w:pPr>
        <w:spacing w:before="156"/>
        <w:ind w:left="116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Homeownership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Program,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24"/>
          <w:sz w:val="20"/>
        </w:rPr>
        <w:t xml:space="preserve"> </w:t>
      </w:r>
      <w:r>
        <w:rPr>
          <w:b/>
          <w:spacing w:val="-2"/>
          <w:sz w:val="20"/>
        </w:rPr>
        <w:t>contact:</w:t>
      </w:r>
    </w:p>
    <w:sectPr w:rsidR="000E72CB">
      <w:pgSz w:w="12250" w:h="15840"/>
      <w:pgMar w:top="920" w:right="10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4F37"/>
    <w:multiLevelType w:val="hybridMultilevel"/>
    <w:tmpl w:val="5DACE758"/>
    <w:lvl w:ilvl="0" w:tplc="9CA4D67E">
      <w:start w:val="1"/>
      <w:numFmt w:val="decimal"/>
      <w:lvlText w:val="%1."/>
      <w:lvlJc w:val="left"/>
      <w:pPr>
        <w:ind w:left="71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0"/>
        <w:szCs w:val="20"/>
        <w:lang w:val="en-US" w:eastAsia="en-US" w:bidi="ar-SA"/>
      </w:rPr>
    </w:lvl>
    <w:lvl w:ilvl="1" w:tplc="3FF04572">
      <w:numFmt w:val="bullet"/>
      <w:lvlText w:val="•"/>
      <w:lvlJc w:val="left"/>
      <w:pPr>
        <w:ind w:left="1684" w:hanging="234"/>
      </w:pPr>
      <w:rPr>
        <w:rFonts w:hint="default"/>
        <w:lang w:val="en-US" w:eastAsia="en-US" w:bidi="ar-SA"/>
      </w:rPr>
    </w:lvl>
    <w:lvl w:ilvl="2" w:tplc="A3E03E90">
      <w:numFmt w:val="bullet"/>
      <w:lvlText w:val="•"/>
      <w:lvlJc w:val="left"/>
      <w:pPr>
        <w:ind w:left="2649" w:hanging="234"/>
      </w:pPr>
      <w:rPr>
        <w:rFonts w:hint="default"/>
        <w:lang w:val="en-US" w:eastAsia="en-US" w:bidi="ar-SA"/>
      </w:rPr>
    </w:lvl>
    <w:lvl w:ilvl="3" w:tplc="A15818FA">
      <w:numFmt w:val="bullet"/>
      <w:lvlText w:val="•"/>
      <w:lvlJc w:val="left"/>
      <w:pPr>
        <w:ind w:left="3614" w:hanging="234"/>
      </w:pPr>
      <w:rPr>
        <w:rFonts w:hint="default"/>
        <w:lang w:val="en-US" w:eastAsia="en-US" w:bidi="ar-SA"/>
      </w:rPr>
    </w:lvl>
    <w:lvl w:ilvl="4" w:tplc="99D4E10C">
      <w:numFmt w:val="bullet"/>
      <w:lvlText w:val="•"/>
      <w:lvlJc w:val="left"/>
      <w:pPr>
        <w:ind w:left="4579" w:hanging="234"/>
      </w:pPr>
      <w:rPr>
        <w:rFonts w:hint="default"/>
        <w:lang w:val="en-US" w:eastAsia="en-US" w:bidi="ar-SA"/>
      </w:rPr>
    </w:lvl>
    <w:lvl w:ilvl="5" w:tplc="0A6AC19A">
      <w:numFmt w:val="bullet"/>
      <w:lvlText w:val="•"/>
      <w:lvlJc w:val="left"/>
      <w:pPr>
        <w:ind w:left="5544" w:hanging="234"/>
      </w:pPr>
      <w:rPr>
        <w:rFonts w:hint="default"/>
        <w:lang w:val="en-US" w:eastAsia="en-US" w:bidi="ar-SA"/>
      </w:rPr>
    </w:lvl>
    <w:lvl w:ilvl="6" w:tplc="E432FDC4">
      <w:numFmt w:val="bullet"/>
      <w:lvlText w:val="•"/>
      <w:lvlJc w:val="left"/>
      <w:pPr>
        <w:ind w:left="6509" w:hanging="234"/>
      </w:pPr>
      <w:rPr>
        <w:rFonts w:hint="default"/>
        <w:lang w:val="en-US" w:eastAsia="en-US" w:bidi="ar-SA"/>
      </w:rPr>
    </w:lvl>
    <w:lvl w:ilvl="7" w:tplc="E7D45AB4">
      <w:numFmt w:val="bullet"/>
      <w:lvlText w:val="•"/>
      <w:lvlJc w:val="left"/>
      <w:pPr>
        <w:ind w:left="7474" w:hanging="234"/>
      </w:pPr>
      <w:rPr>
        <w:rFonts w:hint="default"/>
        <w:lang w:val="en-US" w:eastAsia="en-US" w:bidi="ar-SA"/>
      </w:rPr>
    </w:lvl>
    <w:lvl w:ilvl="8" w:tplc="18DC1340">
      <w:numFmt w:val="bullet"/>
      <w:lvlText w:val="•"/>
      <w:lvlJc w:val="left"/>
      <w:pPr>
        <w:ind w:left="8439" w:hanging="234"/>
      </w:pPr>
      <w:rPr>
        <w:rFonts w:hint="default"/>
        <w:lang w:val="en-US" w:eastAsia="en-US" w:bidi="ar-SA"/>
      </w:rPr>
    </w:lvl>
  </w:abstractNum>
  <w:abstractNum w:abstractNumId="1" w15:restartNumberingAfterBreak="0">
    <w:nsid w:val="69C04753"/>
    <w:multiLevelType w:val="hybridMultilevel"/>
    <w:tmpl w:val="0758F87C"/>
    <w:lvl w:ilvl="0" w:tplc="4B86AA06">
      <w:start w:val="1"/>
      <w:numFmt w:val="decimal"/>
      <w:lvlText w:val="%1."/>
      <w:lvlJc w:val="left"/>
      <w:pPr>
        <w:ind w:left="709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1EC019D8">
      <w:numFmt w:val="bullet"/>
      <w:lvlText w:val="•"/>
      <w:lvlJc w:val="left"/>
      <w:pPr>
        <w:ind w:left="1666" w:hanging="239"/>
      </w:pPr>
      <w:rPr>
        <w:rFonts w:hint="default"/>
        <w:lang w:val="en-US" w:eastAsia="en-US" w:bidi="ar-SA"/>
      </w:rPr>
    </w:lvl>
    <w:lvl w:ilvl="2" w:tplc="E814F04C">
      <w:numFmt w:val="bullet"/>
      <w:lvlText w:val="•"/>
      <w:lvlJc w:val="left"/>
      <w:pPr>
        <w:ind w:left="2633" w:hanging="239"/>
      </w:pPr>
      <w:rPr>
        <w:rFonts w:hint="default"/>
        <w:lang w:val="en-US" w:eastAsia="en-US" w:bidi="ar-SA"/>
      </w:rPr>
    </w:lvl>
    <w:lvl w:ilvl="3" w:tplc="3A02F266">
      <w:numFmt w:val="bullet"/>
      <w:lvlText w:val="•"/>
      <w:lvlJc w:val="left"/>
      <w:pPr>
        <w:ind w:left="3600" w:hanging="239"/>
      </w:pPr>
      <w:rPr>
        <w:rFonts w:hint="default"/>
        <w:lang w:val="en-US" w:eastAsia="en-US" w:bidi="ar-SA"/>
      </w:rPr>
    </w:lvl>
    <w:lvl w:ilvl="4" w:tplc="F35A6D7E">
      <w:numFmt w:val="bullet"/>
      <w:lvlText w:val="•"/>
      <w:lvlJc w:val="left"/>
      <w:pPr>
        <w:ind w:left="4567" w:hanging="239"/>
      </w:pPr>
      <w:rPr>
        <w:rFonts w:hint="default"/>
        <w:lang w:val="en-US" w:eastAsia="en-US" w:bidi="ar-SA"/>
      </w:rPr>
    </w:lvl>
    <w:lvl w:ilvl="5" w:tplc="EAB81B48">
      <w:numFmt w:val="bullet"/>
      <w:lvlText w:val="•"/>
      <w:lvlJc w:val="left"/>
      <w:pPr>
        <w:ind w:left="5534" w:hanging="239"/>
      </w:pPr>
      <w:rPr>
        <w:rFonts w:hint="default"/>
        <w:lang w:val="en-US" w:eastAsia="en-US" w:bidi="ar-SA"/>
      </w:rPr>
    </w:lvl>
    <w:lvl w:ilvl="6" w:tplc="1EC25804">
      <w:numFmt w:val="bullet"/>
      <w:lvlText w:val="•"/>
      <w:lvlJc w:val="left"/>
      <w:pPr>
        <w:ind w:left="6501" w:hanging="239"/>
      </w:pPr>
      <w:rPr>
        <w:rFonts w:hint="default"/>
        <w:lang w:val="en-US" w:eastAsia="en-US" w:bidi="ar-SA"/>
      </w:rPr>
    </w:lvl>
    <w:lvl w:ilvl="7" w:tplc="109CACFC">
      <w:numFmt w:val="bullet"/>
      <w:lvlText w:val="•"/>
      <w:lvlJc w:val="left"/>
      <w:pPr>
        <w:ind w:left="7468" w:hanging="239"/>
      </w:pPr>
      <w:rPr>
        <w:rFonts w:hint="default"/>
        <w:lang w:val="en-US" w:eastAsia="en-US" w:bidi="ar-SA"/>
      </w:rPr>
    </w:lvl>
    <w:lvl w:ilvl="8" w:tplc="C2724B06">
      <w:numFmt w:val="bullet"/>
      <w:lvlText w:val="•"/>
      <w:lvlJc w:val="left"/>
      <w:pPr>
        <w:ind w:left="8435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71A0560E"/>
    <w:multiLevelType w:val="hybridMultilevel"/>
    <w:tmpl w:val="2238FFFC"/>
    <w:lvl w:ilvl="0" w:tplc="3132AF60">
      <w:numFmt w:val="bullet"/>
      <w:lvlText w:val="•"/>
      <w:lvlJc w:val="left"/>
      <w:pPr>
        <w:ind w:left="1164" w:hanging="232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20"/>
        <w:szCs w:val="20"/>
        <w:lang w:val="en-US" w:eastAsia="en-US" w:bidi="ar-SA"/>
      </w:rPr>
    </w:lvl>
    <w:lvl w:ilvl="1" w:tplc="8BF0EFC6">
      <w:numFmt w:val="bullet"/>
      <w:lvlText w:val="o"/>
      <w:lvlJc w:val="left"/>
      <w:pPr>
        <w:ind w:left="1772" w:hanging="240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2" w:tplc="2D6AABB2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3" w:tplc="53D8E140">
      <w:numFmt w:val="bullet"/>
      <w:lvlText w:val="•"/>
      <w:lvlJc w:val="left"/>
      <w:pPr>
        <w:ind w:left="3820" w:hanging="240"/>
      </w:pPr>
      <w:rPr>
        <w:rFonts w:hint="default"/>
        <w:lang w:val="en-US" w:eastAsia="en-US" w:bidi="ar-SA"/>
      </w:rPr>
    </w:lvl>
    <w:lvl w:ilvl="4" w:tplc="03D2F7A0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64A2091A">
      <w:numFmt w:val="bullet"/>
      <w:lvlText w:val="•"/>
      <w:lvlJc w:val="left"/>
      <w:pPr>
        <w:ind w:left="5860" w:hanging="240"/>
      </w:pPr>
      <w:rPr>
        <w:rFonts w:hint="default"/>
        <w:lang w:val="en-US" w:eastAsia="en-US" w:bidi="ar-SA"/>
      </w:rPr>
    </w:lvl>
    <w:lvl w:ilvl="6" w:tplc="680AC7D4">
      <w:numFmt w:val="bullet"/>
      <w:lvlText w:val="•"/>
      <w:lvlJc w:val="left"/>
      <w:pPr>
        <w:ind w:left="6880" w:hanging="240"/>
      </w:pPr>
      <w:rPr>
        <w:rFonts w:hint="default"/>
        <w:lang w:val="en-US" w:eastAsia="en-US" w:bidi="ar-SA"/>
      </w:rPr>
    </w:lvl>
    <w:lvl w:ilvl="7" w:tplc="C0343620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ar-SA"/>
      </w:rPr>
    </w:lvl>
    <w:lvl w:ilvl="8" w:tplc="C416384A">
      <w:numFmt w:val="bullet"/>
      <w:lvlText w:val="•"/>
      <w:lvlJc w:val="left"/>
      <w:pPr>
        <w:ind w:left="8920" w:hanging="240"/>
      </w:pPr>
      <w:rPr>
        <w:rFonts w:hint="default"/>
        <w:lang w:val="en-US" w:eastAsia="en-US" w:bidi="ar-SA"/>
      </w:rPr>
    </w:lvl>
  </w:abstractNum>
  <w:num w:numId="1" w16cid:durableId="956569289">
    <w:abstractNumId w:val="1"/>
  </w:num>
  <w:num w:numId="2" w16cid:durableId="2069762931">
    <w:abstractNumId w:val="0"/>
  </w:num>
  <w:num w:numId="3" w16cid:durableId="867909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2CB"/>
    <w:rsid w:val="000E72CB"/>
    <w:rsid w:val="00277327"/>
    <w:rsid w:val="002B194E"/>
    <w:rsid w:val="00480CEB"/>
    <w:rsid w:val="004A2669"/>
    <w:rsid w:val="00531E5C"/>
    <w:rsid w:val="00653C4D"/>
    <w:rsid w:val="008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7FCD"/>
  <w15:docId w15:val="{96D8950F-64F6-4F93-B303-2F3509B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86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709" w:hanging="2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ualcreditreport.com/)" TargetMode="External"/><Relationship Id="rId5" Type="http://schemas.openxmlformats.org/officeDocument/2006/relationships/hyperlink" Target="http://www.annualcreditreport.co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6DF967ABBEC4699B45DF65264B908" ma:contentTypeVersion="19" ma:contentTypeDescription="Create a new document." ma:contentTypeScope="" ma:versionID="d359cf373f57652076ecdec614d34dcc">
  <xsd:schema xmlns:xsd="http://www.w3.org/2001/XMLSchema" xmlns:xs="http://www.w3.org/2001/XMLSchema" xmlns:p="http://schemas.microsoft.com/office/2006/metadata/properties" xmlns:ns2="d69a2e02-8406-4479-baa2-da69c3337e25" xmlns:ns3="11546ac8-e505-4ff6-8c94-6a86082cedc7" targetNamespace="http://schemas.microsoft.com/office/2006/metadata/properties" ma:root="true" ma:fieldsID="1b561b0c8e7d84778fad8335efc805e5" ns2:_="" ns3:_="">
    <xsd:import namespace="d69a2e02-8406-4479-baa2-da69c3337e25"/>
    <xsd:import namespace="11546ac8-e505-4ff6-8c94-6a86082ce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e02-8406-4479-baa2-da69c3337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213f7a-27df-43c2-8dcf-9d66f207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46ac8-e505-4ff6-8c94-6a86082ced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072b01-4a3f-4fd0-8c5d-b6f716376a0e}" ma:internalName="TaxCatchAll" ma:showField="CatchAllData" ma:web="11546ac8-e505-4ff6-8c94-6a86082ce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EDA3A-D54B-4DB7-ACDA-0D4EBAB22146}"/>
</file>

<file path=customXml/itemProps2.xml><?xml version="1.0" encoding="utf-8"?>
<ds:datastoreItem xmlns:ds="http://schemas.openxmlformats.org/officeDocument/2006/customXml" ds:itemID="{3C2E9FA4-459C-40F6-82BF-16FB0609E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Adkins</cp:lastModifiedBy>
  <cp:revision>6</cp:revision>
  <cp:lastPrinted>2023-08-10T13:59:00Z</cp:lastPrinted>
  <dcterms:created xsi:type="dcterms:W3CDTF">2023-08-10T13:51:00Z</dcterms:created>
  <dcterms:modified xsi:type="dcterms:W3CDTF">2023-08-10T13:59:00Z</dcterms:modified>
</cp:coreProperties>
</file>